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68288" w14:textId="2349397D" w:rsidR="00723A7C" w:rsidRPr="00715FA7" w:rsidRDefault="00A14C1C" w:rsidP="00715FA7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Rapport à l’assemblée générale du 1</w:t>
      </w:r>
      <w:r w:rsidR="007E58AA">
        <w:rPr>
          <w:rFonts w:ascii="Century Gothic" w:hAnsi="Century Gothic"/>
          <w:b/>
        </w:rPr>
        <w:t>6</w:t>
      </w:r>
      <w:r>
        <w:rPr>
          <w:rFonts w:ascii="Century Gothic" w:hAnsi="Century Gothic"/>
          <w:b/>
        </w:rPr>
        <w:t xml:space="preserve"> mars 20</w:t>
      </w:r>
      <w:r w:rsidR="007E58AA">
        <w:rPr>
          <w:rFonts w:ascii="Century Gothic" w:hAnsi="Century Gothic"/>
          <w:b/>
        </w:rPr>
        <w:t>23</w:t>
      </w:r>
    </w:p>
    <w:p w14:paraId="031A72C7" w14:textId="77777777" w:rsidR="00715FA7" w:rsidRPr="00715FA7" w:rsidRDefault="00715FA7" w:rsidP="00715FA7">
      <w:pPr>
        <w:jc w:val="center"/>
        <w:rPr>
          <w:rFonts w:ascii="Century Gothic" w:hAnsi="Century Gothic"/>
        </w:rPr>
      </w:pPr>
    </w:p>
    <w:p w14:paraId="6C85F5DB" w14:textId="7437D983" w:rsidR="007E58AA" w:rsidRDefault="007E58AA" w:rsidP="00CD3712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La Commission des partenariats avait été créée en 2014, avec pour objectifs de superviser et faciliter la conclusion d’éventuels partenariats entre l’OAV et des tiers, qu’il s’agisse d’entreprises ou d’institutions.</w:t>
      </w:r>
    </w:p>
    <w:p w14:paraId="1DA06EDA" w14:textId="7095947E" w:rsidR="007E58AA" w:rsidRDefault="007E58AA" w:rsidP="00CD3712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La Commission avait été passablement sollicitée en 2015, principalement en lien avec la Semaine de l’Avocat, ainsi qu’en 2017-2018 lors de l’organisation du Congrès de la Conférence Internationale des Barreaux à Lausanne.</w:t>
      </w:r>
    </w:p>
    <w:p w14:paraId="356EAB85" w14:textId="6A1FD222" w:rsidR="007E58AA" w:rsidRDefault="007E58AA" w:rsidP="00CD3712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Depuis lors, la Commission était tombée en somnolence, puis dans un profond sommeil, avant d’être formellement dissoute.</w:t>
      </w:r>
    </w:p>
    <w:p w14:paraId="09704230" w14:textId="6A23EC4F" w:rsidR="007E58AA" w:rsidRDefault="007E58AA" w:rsidP="00CD3712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 l’automne 2022, le Bâtonnier Eric Ramel, tel un Prince Charmant dans un conte de fées, a ressuscité la Belle endormie et l’a tirée de sa (très) profonde léthargie.</w:t>
      </w:r>
    </w:p>
    <w:p w14:paraId="7F2D7EE4" w14:textId="3BD014FE" w:rsidR="007E58AA" w:rsidRDefault="007E58AA" w:rsidP="00CD3712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La Commission des partenariats, unissant maintenant quelques membres historiques (Mes Mustaki, Maire et le soussigné) et de nouveaux conf</w:t>
      </w:r>
      <w:r w:rsidR="00BF5038">
        <w:rPr>
          <w:rFonts w:ascii="Century Gothic" w:hAnsi="Century Gothic"/>
        </w:rPr>
        <w:t>r</w:t>
      </w:r>
      <w:r>
        <w:rPr>
          <w:rFonts w:ascii="Century Gothic" w:hAnsi="Century Gothic"/>
        </w:rPr>
        <w:t>ères (Mes Sözerman et Hohenauer)</w:t>
      </w:r>
      <w:r w:rsidR="004D7889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a repris du service, retrouvant son enthousiasme d’antan.</w:t>
      </w:r>
    </w:p>
    <w:p w14:paraId="4CE8353A" w14:textId="287EFF83" w:rsidR="007E58AA" w:rsidRDefault="007E58AA" w:rsidP="00CD3712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Après une première séance formelle et présentielle qui a eu lieu le 1</w:t>
      </w:r>
      <w:r w:rsidRPr="007E58AA">
        <w:rPr>
          <w:rFonts w:ascii="Century Gothic" w:hAnsi="Century Gothic"/>
          <w:vertAlign w:val="superscript"/>
        </w:rPr>
        <w:t>er</w:t>
      </w:r>
      <w:r>
        <w:rPr>
          <w:rFonts w:ascii="Century Gothic" w:hAnsi="Century Gothic"/>
        </w:rPr>
        <w:t xml:space="preserve"> novembre 2022, la Commission travaille – à distance – grâce à l’implication personnelle de chacun de ses membres, notamment en lien avec l’organisation prochaine d</w:t>
      </w:r>
      <w:r w:rsidR="004D7889">
        <w:rPr>
          <w:rFonts w:ascii="Century Gothic" w:hAnsi="Century Gothic"/>
        </w:rPr>
        <w:t>e la Journée de l’Etude Digitale par la Conférence Latine des Bâtonniers, le 29 septembre 2023.</w:t>
      </w:r>
    </w:p>
    <w:p w14:paraId="26311541" w14:textId="6DE774A7" w:rsidR="00CC102E" w:rsidRDefault="00CC102E" w:rsidP="00CC102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Je remercie ici tous les membres de la Commission </w:t>
      </w:r>
      <w:r w:rsidR="00311A92">
        <w:rPr>
          <w:rFonts w:ascii="Century Gothic" w:hAnsi="Century Gothic"/>
        </w:rPr>
        <w:t xml:space="preserve">pour leur </w:t>
      </w:r>
      <w:r w:rsidR="004D7889">
        <w:rPr>
          <w:rFonts w:ascii="Century Gothic" w:hAnsi="Century Gothic"/>
        </w:rPr>
        <w:t>engagement sans faille</w:t>
      </w:r>
      <w:r>
        <w:rPr>
          <w:rFonts w:ascii="Century Gothic" w:hAnsi="Century Gothic"/>
        </w:rPr>
        <w:t xml:space="preserve">. </w:t>
      </w:r>
    </w:p>
    <w:p w14:paraId="2D3E148D" w14:textId="77777777" w:rsidR="00CD3712" w:rsidRDefault="00CD3712" w:rsidP="00CD371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****</w:t>
      </w:r>
    </w:p>
    <w:p w14:paraId="41A73865" w14:textId="77777777" w:rsidR="00CC102E" w:rsidRDefault="00CC102E" w:rsidP="00CD3712">
      <w:pPr>
        <w:jc w:val="center"/>
        <w:rPr>
          <w:rFonts w:ascii="Century Gothic" w:hAnsi="Century Gothic"/>
        </w:rPr>
      </w:pPr>
    </w:p>
    <w:p w14:paraId="472B45FF" w14:textId="77777777" w:rsidR="00CC102E" w:rsidRPr="00715FA7" w:rsidRDefault="00CC102E" w:rsidP="00CC102E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Claude Ramoni</w:t>
      </w:r>
    </w:p>
    <w:sectPr w:rsidR="00CC102E" w:rsidRPr="0071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FA7"/>
    <w:rsid w:val="000C4CBC"/>
    <w:rsid w:val="00311A92"/>
    <w:rsid w:val="004D7889"/>
    <w:rsid w:val="006067F7"/>
    <w:rsid w:val="00715FA7"/>
    <w:rsid w:val="00723A7C"/>
    <w:rsid w:val="007E58AA"/>
    <w:rsid w:val="00987367"/>
    <w:rsid w:val="00A01F1E"/>
    <w:rsid w:val="00A04278"/>
    <w:rsid w:val="00A14C1C"/>
    <w:rsid w:val="00B46929"/>
    <w:rsid w:val="00BF5038"/>
    <w:rsid w:val="00CC102E"/>
    <w:rsid w:val="00CD3712"/>
    <w:rsid w:val="00DD1437"/>
    <w:rsid w:val="00F0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5E14DD"/>
  <w15:chartTrackingRefBased/>
  <w15:docId w15:val="{1DF39F2B-7546-43A4-A56D-24CFB8D2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Degrave</dc:creator>
  <cp:keywords/>
  <dc:description/>
  <cp:lastModifiedBy>Claude</cp:lastModifiedBy>
  <cp:revision>4</cp:revision>
  <dcterms:created xsi:type="dcterms:W3CDTF">2023-03-08T16:55:00Z</dcterms:created>
  <dcterms:modified xsi:type="dcterms:W3CDTF">2023-03-08T17:17:00Z</dcterms:modified>
</cp:coreProperties>
</file>